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9AF" w:rsidRDefault="007309AF" w:rsidP="007309AF">
      <w:pPr>
        <w:pStyle w:val="ConsPlusNormal"/>
        <w:jc w:val="right"/>
        <w:outlineLvl w:val="0"/>
      </w:pPr>
      <w:r>
        <w:t>Приложение 4</w:t>
      </w:r>
    </w:p>
    <w:p w:rsidR="007309AF" w:rsidRDefault="007309AF" w:rsidP="007309AF">
      <w:pPr>
        <w:pStyle w:val="ConsPlusNormal"/>
        <w:jc w:val="right"/>
      </w:pPr>
      <w:r>
        <w:t>к решению Думы</w:t>
      </w:r>
    </w:p>
    <w:p w:rsidR="007309AF" w:rsidRDefault="007309AF" w:rsidP="007309AF">
      <w:pPr>
        <w:pStyle w:val="ConsPlusNormal"/>
        <w:jc w:val="right"/>
      </w:pPr>
      <w:r>
        <w:t>города Мегиона</w:t>
      </w:r>
    </w:p>
    <w:p w:rsidR="007309AF" w:rsidRDefault="007309AF" w:rsidP="007309AF">
      <w:pPr>
        <w:pStyle w:val="ConsPlusNormal"/>
        <w:jc w:val="right"/>
      </w:pPr>
      <w:r>
        <w:t>от 15.12.2023 N 347</w:t>
      </w:r>
    </w:p>
    <w:p w:rsidR="007309AF" w:rsidRDefault="007309AF" w:rsidP="007309AF">
      <w:pPr>
        <w:pStyle w:val="ConsPlusNormal"/>
        <w:ind w:firstLine="540"/>
        <w:jc w:val="both"/>
      </w:pPr>
    </w:p>
    <w:p w:rsidR="007309AF" w:rsidRDefault="007309AF" w:rsidP="007309AF">
      <w:pPr>
        <w:pStyle w:val="ConsPlusTitle"/>
        <w:jc w:val="center"/>
      </w:pPr>
      <w:bookmarkStart w:id="0" w:name="P5043"/>
      <w:bookmarkEnd w:id="0"/>
      <w:r>
        <w:t>РАСПРЕДЕЛЕНИЕ</w:t>
      </w:r>
    </w:p>
    <w:p w:rsidR="007309AF" w:rsidRDefault="007309AF" w:rsidP="007309AF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7309AF" w:rsidRDefault="007309AF" w:rsidP="007309AF">
      <w:pPr>
        <w:pStyle w:val="ConsPlusTitle"/>
        <w:jc w:val="center"/>
      </w:pPr>
      <w:r>
        <w:t>СТАТЬЯМ (МУНИЦИПАЛЬНЫМ ПРОГРАММАМ ГОРОДСКОГО ОКРУГА</w:t>
      </w:r>
    </w:p>
    <w:p w:rsidR="007309AF" w:rsidRDefault="007309AF" w:rsidP="007309AF">
      <w:pPr>
        <w:pStyle w:val="ConsPlusTitle"/>
        <w:jc w:val="center"/>
      </w:pPr>
      <w:r>
        <w:t>И НЕПРОГРАММНЫМ НАПРАВЛЕНИЯМ ДЕЯТЕЛЬНОСТИ), ГРУППАМ</w:t>
      </w:r>
    </w:p>
    <w:p w:rsidR="007309AF" w:rsidRDefault="007309AF" w:rsidP="007309AF">
      <w:pPr>
        <w:pStyle w:val="ConsPlusTitle"/>
        <w:jc w:val="center"/>
      </w:pPr>
      <w:r>
        <w:t>И ПОДГРУППАМ ВИДОВ РАСХОДОВ КЛАССИФИКАЦИИ РАСХОДОВ БЮДЖЕТА</w:t>
      </w:r>
    </w:p>
    <w:p w:rsidR="007309AF" w:rsidRDefault="007309AF" w:rsidP="007309AF">
      <w:pPr>
        <w:pStyle w:val="ConsPlusTitle"/>
        <w:jc w:val="center"/>
      </w:pPr>
      <w:r>
        <w:t>ГОРОДСКОГО ОКРУГА МЕГИОН ХАНТЫ-МАНСИЙСКОГО АВТОНОМНОГО</w:t>
      </w:r>
    </w:p>
    <w:p w:rsidR="007309AF" w:rsidRDefault="007309AF" w:rsidP="007309AF">
      <w:pPr>
        <w:pStyle w:val="ConsPlusTitle"/>
        <w:jc w:val="center"/>
      </w:pPr>
      <w:r>
        <w:t>ОКРУГА - ЮГРЫ НА ПЛАНОВЫЙ ПЕРИОД 2025 И 2026 ГОДОВ</w:t>
      </w:r>
    </w:p>
    <w:p w:rsidR="007309AF" w:rsidRDefault="007309AF" w:rsidP="007309A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7309AF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309AF" w:rsidRDefault="007309AF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09AF" w:rsidRDefault="007309AF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9AF" w:rsidRDefault="007309AF" w:rsidP="002466B7">
            <w:pPr>
              <w:pStyle w:val="ConsPlusNormal"/>
            </w:pPr>
          </w:p>
        </w:tc>
      </w:tr>
    </w:tbl>
    <w:p w:rsidR="007309AF" w:rsidRDefault="007309AF" w:rsidP="007309AF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364"/>
        <w:gridCol w:w="409"/>
        <w:gridCol w:w="1549"/>
        <w:gridCol w:w="604"/>
        <w:gridCol w:w="1144"/>
        <w:gridCol w:w="1144"/>
      </w:tblGrid>
      <w:tr w:rsidR="007309AF" w:rsidTr="002466B7">
        <w:tc>
          <w:tcPr>
            <w:tcW w:w="3742" w:type="dxa"/>
            <w:tcBorders>
              <w:top w:val="nil"/>
            </w:tcBorders>
          </w:tcPr>
          <w:p w:rsidR="007309AF" w:rsidRDefault="007309AF" w:rsidP="002466B7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7309AF" w:rsidRDefault="007309AF" w:rsidP="002466B7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:rsidR="007309AF" w:rsidRDefault="007309AF" w:rsidP="002466B7">
            <w:pPr>
              <w:pStyle w:val="ConsPlusNormal"/>
              <w:jc w:val="right"/>
            </w:pPr>
          </w:p>
        </w:tc>
        <w:tc>
          <w:tcPr>
            <w:tcW w:w="1549" w:type="dxa"/>
            <w:tcBorders>
              <w:top w:val="nil"/>
            </w:tcBorders>
          </w:tcPr>
          <w:p w:rsidR="007309AF" w:rsidRDefault="007309AF" w:rsidP="002466B7">
            <w:pPr>
              <w:pStyle w:val="ConsPlusNormal"/>
              <w:jc w:val="right"/>
            </w:pPr>
          </w:p>
        </w:tc>
        <w:tc>
          <w:tcPr>
            <w:tcW w:w="604" w:type="dxa"/>
            <w:tcBorders>
              <w:top w:val="nil"/>
            </w:tcBorders>
          </w:tcPr>
          <w:p w:rsidR="007309AF" w:rsidRDefault="007309AF" w:rsidP="002466B7">
            <w:pPr>
              <w:pStyle w:val="ConsPlusNormal"/>
              <w:jc w:val="right"/>
            </w:pPr>
          </w:p>
        </w:tc>
        <w:tc>
          <w:tcPr>
            <w:tcW w:w="2288" w:type="dxa"/>
            <w:gridSpan w:val="2"/>
            <w:tcBorders>
              <w:top w:val="nil"/>
            </w:tcBorders>
          </w:tcPr>
          <w:p w:rsidR="007309AF" w:rsidRDefault="007309AF" w:rsidP="002466B7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  <w:jc w:val="center"/>
            </w:pPr>
            <w:r>
              <w:t>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582440,3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662198,2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7842,6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7842,6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6274,4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393,7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1174,5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13028,6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7609,8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7689,8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6120,4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102,0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1467,4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5338,8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4392,0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907,8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Подраздел: Функционирование Правительства Российской </w:t>
            </w:r>
            <w: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301296,6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301296,6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230809,4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4459,1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66028,1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84,3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84,3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84,3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57590,0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58210,0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40311,8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30484,0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622,1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8738,5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467,2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12409,6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12529,6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9563,6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249,8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2716,2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5368,6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4392,0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907,8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204565,6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280236,1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266,0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266,0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2346,9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1703,1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73,3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514,4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56,1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7650,3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5191,3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250,5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1525,8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682,7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139552,1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70828,0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1649,9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21338,5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36118,6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37921,0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4476,8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7674,4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140,3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324,4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324,4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291,9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291,9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287,5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287,5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40.0.07.99990; Условно утвержденные расходы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129143,0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129143,0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54617,5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55594,3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8879,6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8879,6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6311,3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4880,5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1430,8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22.1.02.D9300; 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2568,3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1243,6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235,6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376,7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712,4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45967,2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45967,2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30435,1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492,9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9154,0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4423,6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1370,2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61,1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207,5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145,2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145,2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425512,9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366769,5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12239,8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12289,8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24.3.01.85060; Реализация мероприятий по </w:t>
            </w:r>
            <w:r>
              <w:lastRenderedPageBreak/>
              <w:t>содействию трудоустройству граждан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189,8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189,8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18596,4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18433,8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9208,4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9204,2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03.2.02.84383; Субсидии товаропроизводителям на поддержку рыбохозяйственного комплекса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8498,0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1.2.1; Фонд оплаты </w:t>
            </w:r>
            <w:r>
              <w:lastRenderedPageBreak/>
              <w:t>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8493,8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727,4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727,4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5055,8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</w:t>
            </w:r>
            <w:r>
              <w:lastRenderedPageBreak/>
              <w:t>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5055,8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5055,8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205576,0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22271,5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22271,5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183304,5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183304,5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13.3.01.82390;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13.3.01.82390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13.3.01.S2390;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13.3.01.S2390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2487,0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47429,4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2006,7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2006,7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36163,3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35355,6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807,7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1280,4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1280,4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79030,3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77984,7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2213,5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1289,6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389,4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444,5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8.1.1; 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03.1.I4.S2330;Финансовая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2537,3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2537,3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133,6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133,6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5202,4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5202,4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391,6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391,6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67001,0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49086,0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562,3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14620,3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2590,9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144568,4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120716,0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62932,3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67932,3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55526,9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55526,9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4179,5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4179,5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16.0.02.82907; Мероприятия по приспособлению по решению органа местного самоуправления жилых </w:t>
            </w:r>
            <w:r>
              <w:lastRenderedPageBreak/>
              <w:t>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225,9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225,9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81631,2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52778,8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40498,8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40498,8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9179,3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1619,9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7146,9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7146,9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5133,1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5133,1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Раздел: ОХРАНА </w:t>
            </w:r>
            <w:r>
              <w:lastRenderedPageBreak/>
              <w:t>ОКРУЖАЮЩЕЙ СРЕДЫ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160,1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160,1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160,1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05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3474701,7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3367415,5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1201621,3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1216514,6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243752,7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258646,0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229657,5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229657,5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14095,2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28988,5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956214,5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6.2.1; Субсидии автономным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956214,5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1654,1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1654,1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1654,1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1889772,2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1744385,2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211225,2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235310,2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51012,2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1323,6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158385,6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167555,6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1778,8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15418,8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1266077,1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1266077,1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139169,9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1126907,2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1126907,2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2783,5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2663,5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45622,1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4687,2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40934,9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104,9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104,9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25.1.05.99990; </w:t>
            </w:r>
            <w:r>
              <w:lastRenderedPageBreak/>
              <w:t>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138234,6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1242,0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17077,5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119915,1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50915,7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6.1.1;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3959,1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46956,6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2137,1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712,3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1424,8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25.2.06.82870; 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25.2.06.82870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25.2.06.L7502; Реализация мероприятий по модернизации школьных систем образования (объекты капитального ремонта, </w:t>
            </w:r>
            <w:r>
              <w:lastRenderedPageBreak/>
              <w:t>планируемые к реализации в рамках двух финансовых лет)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80426,5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25.2.06.S2870; 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25.2.06.S2870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224021,2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238158,7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229,5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229,5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229,5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06.3.01.00590; </w:t>
            </w: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203361,1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205401,1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202728,0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202728,0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633,1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2673,1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17276,9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17276,9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</w:t>
            </w:r>
            <w:r>
              <w:lastRenderedPageBreak/>
              <w:t>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15070,6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14570,6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59432,4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60062,4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234,7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234,7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6.2.2;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55800,7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54734,5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1066,2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3049,8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3049,8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99854,6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108294,6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496,3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496,3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496,3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42484,8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32175,4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464,8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9485,0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359,6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19061,0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14179,4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261,6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4273,2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346,8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7900,0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996,3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6903,7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14127,6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1511,0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12616,6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25.1.08.84080; </w:t>
            </w: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17393,0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17393,0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3531,9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377,8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3154,1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336491,6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343083,4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336157,4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342728,7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1005,0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6.3.2; Субсидии </w:t>
            </w:r>
            <w:r>
              <w:lastRenderedPageBreak/>
              <w:t>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1005,0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1005,0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380,1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380,1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214,9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214,9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67,1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67,1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Целевая статья: 06.1.02.99990;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283,7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283,7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89,0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89,0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194,7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746,5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746,5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2989,4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225,4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2764,0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332868,6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336151,1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83171,6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83171,6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46,0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676,0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249273,5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3030,0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22.1.02.84100; Осуществление полномочий по хранению, комплектованию, учету и использованию архивных документов, относящихся к </w:t>
            </w:r>
            <w:r>
              <w:lastRenderedPageBreak/>
              <w:t>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354,7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09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888,5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41731,8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42156,8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8536,8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6343,4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6343,4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2193,4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 xml:space="preserve">Вид расхода: 3.2.2; Субсидии </w:t>
            </w:r>
            <w:r>
              <w:lastRenderedPageBreak/>
              <w:t>гражданам на приобретение жилья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2193,4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32945,7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33091,2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1697,2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1697,2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31394,0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31394,0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528,8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528,8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06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325083,9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331439,9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43143,8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44018,8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Целевая статья: 04.1.01.99990;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1214,0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1214,0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38784,3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39659,3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38618,7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38618,7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165,6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1040,6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2814,8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2814,8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148,2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148,2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Целевая статья: 18.1.02.99990;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132,5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281940,1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287421,1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2447,9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2447,9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4120,0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4000,0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120,0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243610,8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244880,8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243464,7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243464,7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146,1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1416,1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17303,3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17303,3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910,7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910,7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211,0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16670,0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16670,0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877,4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03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877,4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26234,0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26414,0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20343,5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20343,5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20145,0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02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198,5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6070,5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6070,5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17,5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6000,0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04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lastRenderedPageBreak/>
              <w:t>Целевая статья: 05.2.01.99990; Реализация мероприятий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  <w:r>
              <w:t>01</w:t>
            </w: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900,0</w:t>
            </w:r>
          </w:p>
        </w:tc>
      </w:tr>
      <w:tr w:rsidR="007309A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42" w:type="dxa"/>
          </w:tcPr>
          <w:p w:rsidR="007309AF" w:rsidRDefault="007309AF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40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549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604" w:type="dxa"/>
          </w:tcPr>
          <w:p w:rsidR="007309AF" w:rsidRDefault="007309AF" w:rsidP="002466B7">
            <w:pPr>
              <w:pStyle w:val="ConsPlusNormal"/>
            </w:pP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:rsidR="007309AF" w:rsidRDefault="007309AF" w:rsidP="002466B7">
            <w:pPr>
              <w:pStyle w:val="ConsPlusNormal"/>
            </w:pPr>
            <w:r>
              <w:t>5317736,2</w:t>
            </w:r>
          </w:p>
        </w:tc>
      </w:tr>
    </w:tbl>
    <w:p w:rsidR="007309AF" w:rsidRDefault="007309AF" w:rsidP="007309AF">
      <w:pPr>
        <w:pStyle w:val="ConsPlusNormal"/>
        <w:jc w:val="center"/>
      </w:pPr>
    </w:p>
    <w:p w:rsidR="007309AF" w:rsidRDefault="007309AF" w:rsidP="007309AF">
      <w:pPr>
        <w:pStyle w:val="ConsPlusNormal"/>
        <w:jc w:val="right"/>
      </w:pPr>
    </w:p>
    <w:p w:rsidR="007309AF" w:rsidRDefault="007309AF" w:rsidP="007309AF">
      <w:pPr>
        <w:pStyle w:val="ConsPlusNormal"/>
      </w:pPr>
    </w:p>
    <w:p w:rsidR="007309AF" w:rsidRDefault="007309AF" w:rsidP="007309AF">
      <w:pPr>
        <w:pStyle w:val="ConsPlusNormal"/>
      </w:pPr>
    </w:p>
    <w:p w:rsidR="007309AF" w:rsidRDefault="007309AF" w:rsidP="007309AF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9AF"/>
    <w:rsid w:val="00033649"/>
    <w:rsid w:val="002C6B8B"/>
    <w:rsid w:val="00412E62"/>
    <w:rsid w:val="006C6087"/>
    <w:rsid w:val="007309AF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695C4-77D2-4687-B12C-5CF6B48E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9AF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7309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7309A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7309A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03311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14" TargetMode="External"/><Relationship Id="rId9" Type="http://schemas.openxmlformats.org/officeDocument/2006/relationships/hyperlink" Target="https://login.consultant.ru/link/?req=doc&amp;base=LAW&amp;n=477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9722</Words>
  <Characters>55421</Characters>
  <Application>Microsoft Office Word</Application>
  <DocSecurity>0</DocSecurity>
  <Lines>461</Lines>
  <Paragraphs>130</Paragraphs>
  <ScaleCrop>false</ScaleCrop>
  <Company/>
  <LinksUpToDate>false</LinksUpToDate>
  <CharactersWithSpaces>65013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2024-11-02T08:42:00Z</dcterms:created>
  <dcterms:modified xsi:type="dcterms:W3CDTF">2024-11-02T08:42:00Z</dcterms:modified>
</cp:coreProperties>
</file>